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大学生创新创业训练项目积分评定标准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大学生创新创业训练项目创新积分=A*B*C</w:t>
      </w: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1．A为项目级别</w:t>
      </w:r>
    </w:p>
    <w:tbl>
      <w:tblPr>
        <w:tblStyle w:val="3"/>
        <w:tblW w:w="886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2"/>
        <w:gridCol w:w="5489"/>
        <w:gridCol w:w="11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活动项目</w:t>
            </w: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完成等级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大学生创新训练项目</w:t>
            </w:r>
          </w:p>
        </w:tc>
        <w:tc>
          <w:tcPr>
            <w:tcW w:w="125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国家级</w:t>
            </w: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完成项目结题表的填报，并审核通过（或通过答辩）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省部级</w:t>
            </w: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完成项目结题表的填报，并审核通过（或通过答辩）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校级</w:t>
            </w: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完成项目结题表的填报，并审核通过（或通过答辩）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6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创业训练计划</w:t>
            </w: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获得创业实践计划立项支持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6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489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获得创业训练计划立项支持</w:t>
            </w:r>
          </w:p>
        </w:tc>
        <w:tc>
          <w:tcPr>
            <w:tcW w:w="1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 注</w:t>
            </w:r>
          </w:p>
        </w:tc>
        <w:tc>
          <w:tcPr>
            <w:tcW w:w="66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证明材料：相关证书或学生创新创业实践中心证明</w:t>
            </w:r>
          </w:p>
        </w:tc>
      </w:tr>
    </w:tbl>
    <w:p>
      <w:pPr>
        <w:autoSpaceDE w:val="0"/>
        <w:autoSpaceDN w:val="0"/>
        <w:spacing w:line="50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2．B为同一项目类学生排序系数</w:t>
      </w:r>
    </w:p>
    <w:p>
      <w:pPr>
        <w:pStyle w:val="4"/>
        <w:spacing w:line="5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第一负责人系数为1.0，非第一负责人乘以调节系数50%后保留小数点后一位数字，以0.5 为界限，0.1-0.4则取0；0.5-0.9则取0.5。</w:t>
      </w:r>
    </w:p>
    <w:p>
      <w:pPr>
        <w:autoSpaceDE w:val="0"/>
        <w:autoSpaceDN w:val="0"/>
        <w:spacing w:line="50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3．C为“十佳”或“优秀”项目系数。</w:t>
      </w:r>
    </w:p>
    <w:p>
      <w:r>
        <w:rPr>
          <w:rFonts w:ascii="Times New Roman" w:hAnsi="Times New Roman" w:eastAsia="仿宋_GB2312"/>
          <w:sz w:val="32"/>
          <w:szCs w:val="32"/>
        </w:rPr>
        <w:t>被评定为校“十佳”或“优秀”的项目，给予1.5优秀项目系数。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12D07"/>
    <w:rsid w:val="68012D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2019-12-03T08:10:00Z</dcterms:created>
  <dc:creator>admin</dc:creator>
  <cp:lastModifiedBy>admin</cp:lastModifiedBy>
  <dcterms:modified xsi:type="dcterms:W3CDTF">2019-12-03T08:11:06Z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